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DAE" w:rsidRPr="00B07ABC" w:rsidRDefault="00505DAE" w:rsidP="002A4CC6">
      <w:pPr>
        <w:pStyle w:val="Teksttreci0"/>
        <w:shd w:val="clear" w:color="auto" w:fill="auto"/>
        <w:spacing w:after="240"/>
        <w:ind w:left="261" w:firstLine="0"/>
        <w:jc w:val="both"/>
        <w:rPr>
          <w:b/>
          <w:bCs/>
          <w:sz w:val="28"/>
          <w:szCs w:val="28"/>
        </w:rPr>
      </w:pPr>
      <w:r w:rsidRPr="00B07ABC">
        <w:rPr>
          <w:b/>
          <w:bCs/>
          <w:sz w:val="28"/>
          <w:szCs w:val="28"/>
        </w:rPr>
        <w:tab/>
      </w:r>
      <w:r w:rsidRPr="00B07ABC">
        <w:rPr>
          <w:b/>
          <w:bCs/>
          <w:sz w:val="28"/>
          <w:szCs w:val="28"/>
        </w:rPr>
        <w:tab/>
      </w:r>
      <w:r w:rsidRPr="00B07ABC">
        <w:rPr>
          <w:b/>
          <w:bCs/>
          <w:sz w:val="28"/>
          <w:szCs w:val="28"/>
        </w:rPr>
        <w:tab/>
        <w:t>UCHWAŁA NR 5/XVII/20.14</w:t>
      </w:r>
    </w:p>
    <w:p w:rsidR="00505DAE" w:rsidRPr="00B07ABC" w:rsidRDefault="00505DAE" w:rsidP="002A4CC6">
      <w:pPr>
        <w:pStyle w:val="Teksttreci0"/>
        <w:shd w:val="clear" w:color="auto" w:fill="auto"/>
        <w:spacing w:after="240"/>
        <w:ind w:left="261" w:firstLine="0"/>
        <w:jc w:val="both"/>
        <w:rPr>
          <w:b/>
          <w:bCs/>
          <w:sz w:val="28"/>
          <w:szCs w:val="28"/>
        </w:rPr>
      </w:pPr>
      <w:r w:rsidRPr="00B07ABC">
        <w:rPr>
          <w:b/>
          <w:bCs/>
          <w:sz w:val="28"/>
          <w:szCs w:val="28"/>
        </w:rPr>
        <w:t xml:space="preserve">          </w:t>
      </w:r>
      <w:r w:rsidRPr="00B07ABC">
        <w:t xml:space="preserve"> </w:t>
      </w:r>
      <w:r w:rsidRPr="00B07ABC">
        <w:rPr>
          <w:b/>
          <w:bCs/>
          <w:sz w:val="28"/>
          <w:szCs w:val="28"/>
        </w:rPr>
        <w:t>Krajowej Rady Polskiego Związku Działkowców</w:t>
      </w:r>
    </w:p>
    <w:p w:rsidR="00505DAE" w:rsidRPr="00B07ABC" w:rsidRDefault="00505DAE" w:rsidP="002A4CC6">
      <w:pPr>
        <w:pStyle w:val="Teksttreci0"/>
        <w:shd w:val="clear" w:color="auto" w:fill="auto"/>
        <w:spacing w:after="240"/>
        <w:ind w:left="261" w:firstLine="0"/>
        <w:jc w:val="both"/>
      </w:pPr>
      <w:r w:rsidRPr="00B07ABC">
        <w:t xml:space="preserve">                                 </w:t>
      </w:r>
      <w:r w:rsidRPr="00B07ABC">
        <w:rPr>
          <w:b/>
          <w:bCs/>
          <w:sz w:val="28"/>
          <w:szCs w:val="28"/>
        </w:rPr>
        <w:t>z dnia 9 stycznia 2014</w:t>
      </w:r>
      <w:r w:rsidRPr="00B07ABC">
        <w:t xml:space="preserve"> r</w:t>
      </w:r>
      <w:r w:rsidRPr="00B07ABC">
        <w:tab/>
      </w:r>
    </w:p>
    <w:p w:rsidR="00505DAE" w:rsidRPr="00B07ABC" w:rsidRDefault="00505DAE" w:rsidP="00976688">
      <w:pPr>
        <w:pStyle w:val="Teksttreci0"/>
        <w:shd w:val="clear" w:color="auto" w:fill="auto"/>
        <w:spacing w:after="434"/>
        <w:ind w:left="260" w:firstLine="0"/>
        <w:jc w:val="both"/>
        <w:rPr>
          <w:b/>
          <w:bCs/>
          <w:i/>
          <w:iCs/>
          <w:sz w:val="28"/>
          <w:szCs w:val="28"/>
        </w:rPr>
      </w:pPr>
      <w:r w:rsidRPr="00B07ABC">
        <w:rPr>
          <w:b/>
          <w:bCs/>
          <w:i/>
          <w:iCs/>
          <w:sz w:val="28"/>
          <w:szCs w:val="28"/>
        </w:rPr>
        <w:t xml:space="preserve">        w sprawie przedłużenia kaden</w:t>
      </w:r>
      <w:bookmarkStart w:id="0" w:name="_GoBack"/>
      <w:bookmarkEnd w:id="0"/>
      <w:r w:rsidRPr="00B07ABC">
        <w:rPr>
          <w:b/>
          <w:bCs/>
          <w:i/>
          <w:iCs/>
          <w:sz w:val="28"/>
          <w:szCs w:val="28"/>
        </w:rPr>
        <w:t>cji organów PZD w ROD</w:t>
      </w:r>
    </w:p>
    <w:p w:rsidR="00505DAE" w:rsidRPr="00B07ABC" w:rsidRDefault="00505DAE">
      <w:pPr>
        <w:pStyle w:val="Teksttreci0"/>
        <w:shd w:val="clear" w:color="auto" w:fill="auto"/>
        <w:spacing w:after="356" w:line="365" w:lineRule="exact"/>
        <w:ind w:left="80" w:right="380" w:firstLine="0"/>
        <w:jc w:val="both"/>
        <w:rPr>
          <w:sz w:val="28"/>
          <w:szCs w:val="28"/>
        </w:rPr>
      </w:pPr>
      <w:r w:rsidRPr="00B07ABC">
        <w:rPr>
          <w:sz w:val="28"/>
          <w:szCs w:val="28"/>
        </w:rPr>
        <w:t>Krajowa Rada Polskiego Związku Działkowców, działając na podstawie § 45 ust. 2 statutu Polskiego Związku Działkowców, postanawia:</w:t>
      </w:r>
    </w:p>
    <w:p w:rsidR="00505DAE" w:rsidRPr="00B07ABC" w:rsidRDefault="00505DAE">
      <w:pPr>
        <w:pStyle w:val="Teksttreci0"/>
        <w:shd w:val="clear" w:color="auto" w:fill="auto"/>
        <w:spacing w:after="0" w:line="370" w:lineRule="exact"/>
        <w:ind w:left="260" w:firstLine="0"/>
        <w:rPr>
          <w:sz w:val="28"/>
          <w:szCs w:val="28"/>
        </w:rPr>
      </w:pPr>
      <w:r w:rsidRPr="00B07ABC">
        <w:rPr>
          <w:sz w:val="28"/>
          <w:szCs w:val="28"/>
        </w:rPr>
        <w:t>§1</w:t>
      </w:r>
    </w:p>
    <w:p w:rsidR="00505DAE" w:rsidRPr="00B07ABC" w:rsidRDefault="00505DAE" w:rsidP="001F4D21">
      <w:pPr>
        <w:pStyle w:val="Teksttreci0"/>
        <w:shd w:val="clear" w:color="auto" w:fill="auto"/>
        <w:tabs>
          <w:tab w:val="left" w:pos="402"/>
        </w:tabs>
        <w:spacing w:after="0" w:line="370" w:lineRule="exact"/>
        <w:ind w:left="80" w:firstLine="0"/>
        <w:jc w:val="both"/>
        <w:rPr>
          <w:sz w:val="28"/>
          <w:szCs w:val="28"/>
        </w:rPr>
      </w:pPr>
      <w:r w:rsidRPr="00B07ABC">
        <w:rPr>
          <w:sz w:val="28"/>
          <w:szCs w:val="28"/>
        </w:rPr>
        <w:t>1.Przedłużyć kadencję organów PZD w ROD,</w:t>
      </w:r>
    </w:p>
    <w:p w:rsidR="00505DAE" w:rsidRPr="00B07ABC" w:rsidRDefault="00505DAE" w:rsidP="001F4D21">
      <w:pPr>
        <w:pStyle w:val="Teksttreci0"/>
        <w:shd w:val="clear" w:color="auto" w:fill="auto"/>
        <w:tabs>
          <w:tab w:val="left" w:pos="426"/>
        </w:tabs>
        <w:spacing w:after="376" w:line="370" w:lineRule="exact"/>
        <w:ind w:left="80" w:right="380" w:firstLine="0"/>
        <w:jc w:val="left"/>
        <w:rPr>
          <w:sz w:val="28"/>
          <w:szCs w:val="28"/>
        </w:rPr>
      </w:pPr>
      <w:r w:rsidRPr="00B07ABC">
        <w:rPr>
          <w:sz w:val="28"/>
          <w:szCs w:val="28"/>
        </w:rPr>
        <w:t xml:space="preserve">2.Organy, których kadencja zostaje przedłużona to: zarządy ROD, komisje  </w:t>
      </w:r>
      <w:r w:rsidRPr="00B07ABC">
        <w:rPr>
          <w:sz w:val="28"/>
          <w:szCs w:val="28"/>
        </w:rPr>
        <w:tab/>
        <w:t>rewizyjne ROD i komisje rozjemcze ROD.</w:t>
      </w:r>
    </w:p>
    <w:p w:rsidR="00505DAE" w:rsidRPr="00B07ABC" w:rsidRDefault="00505DAE" w:rsidP="00976688">
      <w:pPr>
        <w:pStyle w:val="Teksttreci0"/>
        <w:shd w:val="clear" w:color="auto" w:fill="auto"/>
        <w:spacing w:after="24" w:line="250" w:lineRule="exact"/>
        <w:ind w:left="260" w:firstLine="0"/>
        <w:rPr>
          <w:sz w:val="28"/>
          <w:szCs w:val="28"/>
        </w:rPr>
      </w:pPr>
      <w:bookmarkStart w:id="1" w:name="bookmark0"/>
      <w:r w:rsidRPr="00B07ABC">
        <w:rPr>
          <w:sz w:val="28"/>
          <w:szCs w:val="28"/>
        </w:rPr>
        <w:t>§</w:t>
      </w:r>
      <w:bookmarkEnd w:id="1"/>
      <w:r w:rsidRPr="00B07ABC">
        <w:rPr>
          <w:sz w:val="28"/>
          <w:szCs w:val="28"/>
        </w:rPr>
        <w:t>2</w:t>
      </w:r>
    </w:p>
    <w:p w:rsidR="00505DAE" w:rsidRPr="00B07ABC" w:rsidRDefault="00505DAE">
      <w:pPr>
        <w:pStyle w:val="Teksttreci0"/>
        <w:shd w:val="clear" w:color="auto" w:fill="auto"/>
        <w:spacing w:after="446" w:line="358" w:lineRule="exact"/>
        <w:ind w:left="80" w:right="380" w:firstLine="0"/>
        <w:jc w:val="both"/>
        <w:rPr>
          <w:sz w:val="28"/>
          <w:szCs w:val="28"/>
        </w:rPr>
      </w:pPr>
      <w:r w:rsidRPr="00B07ABC">
        <w:rPr>
          <w:sz w:val="28"/>
          <w:szCs w:val="28"/>
        </w:rPr>
        <w:t>Kadencja zostaje przedłużona do walnego zebrania sprawozdawczo-wyborczego w 2015 r. odbytego zgodnie ze statutem PZD.</w:t>
      </w:r>
    </w:p>
    <w:p w:rsidR="00505DAE" w:rsidRPr="00B07ABC" w:rsidRDefault="00505DAE">
      <w:pPr>
        <w:pStyle w:val="Teksttreci0"/>
        <w:shd w:val="clear" w:color="auto" w:fill="auto"/>
        <w:spacing w:after="24" w:line="250" w:lineRule="exact"/>
        <w:ind w:left="260" w:firstLine="0"/>
        <w:rPr>
          <w:sz w:val="28"/>
          <w:szCs w:val="28"/>
        </w:rPr>
      </w:pPr>
      <w:r w:rsidRPr="00B07ABC">
        <w:rPr>
          <w:sz w:val="28"/>
          <w:szCs w:val="28"/>
        </w:rPr>
        <w:t>§3</w:t>
      </w:r>
    </w:p>
    <w:p w:rsidR="00505DAE" w:rsidRPr="00B07ABC" w:rsidRDefault="00505DAE">
      <w:pPr>
        <w:pStyle w:val="Teksttreci0"/>
        <w:shd w:val="clear" w:color="auto" w:fill="auto"/>
        <w:spacing w:after="333" w:line="250" w:lineRule="exact"/>
        <w:ind w:left="80" w:firstLine="0"/>
        <w:jc w:val="both"/>
        <w:rPr>
          <w:sz w:val="28"/>
          <w:szCs w:val="28"/>
        </w:rPr>
      </w:pPr>
      <w:r w:rsidRPr="00B07ABC">
        <w:rPr>
          <w:sz w:val="28"/>
          <w:szCs w:val="28"/>
        </w:rPr>
        <w:t>Uchwała wchodzi w życie z dniem podjęcia.</w:t>
      </w:r>
    </w:p>
    <w:p w:rsidR="00505DAE" w:rsidRPr="00B07ABC" w:rsidRDefault="00505DAE">
      <w:pPr>
        <w:pStyle w:val="Teksttreci0"/>
        <w:shd w:val="clear" w:color="auto" w:fill="auto"/>
        <w:spacing w:after="0" w:line="374" w:lineRule="exact"/>
        <w:ind w:left="260" w:firstLine="0"/>
        <w:rPr>
          <w:b/>
          <w:bCs/>
          <w:sz w:val="28"/>
          <w:szCs w:val="28"/>
        </w:rPr>
      </w:pPr>
      <w:r w:rsidRPr="00B07ABC">
        <w:rPr>
          <w:b/>
          <w:bCs/>
          <w:sz w:val="28"/>
          <w:szCs w:val="28"/>
        </w:rPr>
        <w:t>UZASADNIENIE</w:t>
      </w:r>
    </w:p>
    <w:p w:rsidR="00505DAE" w:rsidRPr="00B07ABC" w:rsidRDefault="00505DAE">
      <w:pPr>
        <w:pStyle w:val="Teksttreci0"/>
        <w:shd w:val="clear" w:color="auto" w:fill="auto"/>
        <w:spacing w:after="0" w:line="374" w:lineRule="exact"/>
        <w:ind w:left="80" w:right="380" w:firstLine="0"/>
        <w:jc w:val="both"/>
        <w:rPr>
          <w:sz w:val="28"/>
          <w:szCs w:val="28"/>
        </w:rPr>
      </w:pPr>
      <w:r w:rsidRPr="00B07ABC">
        <w:rPr>
          <w:sz w:val="28"/>
          <w:szCs w:val="28"/>
        </w:rPr>
        <w:t xml:space="preserve">Uchwalenie ustawy z dnia 13 grudnia 2013 r. o rodzinnych ogrodach działkowych spowodowało, iż zaistniała nowa sytuacja prawna, która wywołała potrzebę wzięcia odpowiedzialności za realizację jej zapisów. Dlatego też Krajowa Rada PZD uznała, że do wdrożenia ustawy niezbędne jest doświadczenie zarządów ROD oraz pozostałych organów PZD w ROD nabyte w trakcie 4-letniej kadencji, które pozwoli sprostać realizacji obowiązków nałożonych w nowej ustawie oraz wynikającemu z nich zakresowi odpowiedzialności. Ustawa nałożyła, szczególnie na zarządy ogrodów, nowe obowiązki wymagające przede wszystkim ścisłego przestrzegania prawa. Dotyczy to w szczególności trybu zwołania i przeprowadzenia zebrań wszystkich działkowców, podczas których mają dokonać wyboru stowarzyszenia prowadzącego ogród. Szereg obowiązków, konieczność zwołania co najmniej dwóch zebrań w ROD: walnego zebrania członków PZD </w:t>
      </w:r>
      <w:r w:rsidRPr="00B07ABC">
        <w:rPr>
          <w:sz w:val="28"/>
          <w:szCs w:val="28"/>
        </w:rPr>
        <w:lastRenderedPageBreak/>
        <w:t>i zebrania działkowców, wymaga znajomości dotychczas obowiązujących przepisów i doświadczenia organizacyjnego.</w:t>
      </w:r>
    </w:p>
    <w:p w:rsidR="00505DAE" w:rsidRPr="00B07ABC" w:rsidRDefault="00505DAE" w:rsidP="001F4D21">
      <w:pPr>
        <w:pStyle w:val="Teksttreci21"/>
        <w:shd w:val="clear" w:color="auto" w:fill="auto"/>
        <w:ind w:left="20" w:right="240"/>
        <w:rPr>
          <w:rFonts w:ascii="Times New Roman" w:hAnsi="Times New Roman" w:cs="Times New Roman"/>
          <w:sz w:val="28"/>
          <w:szCs w:val="28"/>
        </w:rPr>
      </w:pPr>
      <w:r w:rsidRPr="00B07ABC">
        <w:rPr>
          <w:rFonts w:ascii="Times New Roman" w:hAnsi="Times New Roman" w:cs="Times New Roman"/>
          <w:sz w:val="28"/>
          <w:szCs w:val="28"/>
        </w:rPr>
        <w:t>Krajowa Rada PZD uznała, że wdrażanie ustawy i w konsekwencji zmian w wewnętrznym prawie związkowym powinny dokonywać osoby mające już doświadczenie w codziennej pracy w ROD.</w:t>
      </w:r>
    </w:p>
    <w:p w:rsidR="00505DAE" w:rsidRPr="00B07ABC" w:rsidRDefault="00505DAE" w:rsidP="001F4D21">
      <w:pPr>
        <w:pStyle w:val="Teksttreci1"/>
        <w:shd w:val="clear" w:color="auto" w:fill="auto"/>
        <w:spacing w:after="123"/>
        <w:ind w:left="20" w:right="240"/>
        <w:rPr>
          <w:rFonts w:ascii="Times New Roman" w:hAnsi="Times New Roman" w:cs="Times New Roman"/>
          <w:sz w:val="28"/>
          <w:szCs w:val="28"/>
        </w:rPr>
      </w:pPr>
      <w:r w:rsidRPr="00B07ABC">
        <w:rPr>
          <w:rFonts w:ascii="Times New Roman" w:hAnsi="Times New Roman" w:cs="Times New Roman"/>
          <w:sz w:val="28"/>
          <w:szCs w:val="28"/>
        </w:rPr>
        <w:t xml:space="preserve">Równie istotnym jest sprawa ustawowych zebrań działkowców, podczas których mają dokonać wyboru stowarzyszenia prowadzącego ogród. Zebrania te mają się odbyć do 19 stycznia 2015 r. Krajowa Rada PZD uznała, że wybory w ROD powinny odbyć się po decyzji działkowców dotyczącej wyboru stowarzyszenia. Biorąc powyższe pod uwagę Krajowa Rada PZD postanowiła przedłużyć kadencję organów PZD w ROD           do 30 kwietnia 2015 r.     </w:t>
      </w:r>
    </w:p>
    <w:p w:rsidR="00505DAE" w:rsidRPr="00B07ABC" w:rsidRDefault="00505DAE" w:rsidP="001F4D21">
      <w:pPr>
        <w:pStyle w:val="Teksttreci1"/>
        <w:shd w:val="clear" w:color="auto" w:fill="auto"/>
        <w:spacing w:after="123"/>
        <w:ind w:left="20" w:right="240"/>
        <w:rPr>
          <w:rFonts w:ascii="Times New Roman" w:hAnsi="Times New Roman" w:cs="Times New Roman"/>
          <w:sz w:val="28"/>
          <w:szCs w:val="28"/>
        </w:rPr>
      </w:pPr>
    </w:p>
    <w:p w:rsidR="00505DAE" w:rsidRPr="00B07ABC" w:rsidRDefault="00505DAE" w:rsidP="001F4D21">
      <w:pPr>
        <w:pStyle w:val="Teksttreci1"/>
        <w:shd w:val="clear" w:color="auto" w:fill="auto"/>
        <w:spacing w:after="123"/>
        <w:ind w:left="20" w:right="240"/>
        <w:rPr>
          <w:rFonts w:ascii="Times New Roman" w:hAnsi="Times New Roman" w:cs="Times New Roman"/>
          <w:sz w:val="28"/>
          <w:szCs w:val="28"/>
        </w:rPr>
      </w:pPr>
      <w:r w:rsidRPr="00B07ABC">
        <w:rPr>
          <w:rFonts w:ascii="Times New Roman" w:hAnsi="Times New Roman" w:cs="Times New Roman"/>
          <w:sz w:val="28"/>
          <w:szCs w:val="28"/>
        </w:rPr>
        <w:t xml:space="preserve">                            </w:t>
      </w:r>
    </w:p>
    <w:p w:rsidR="00505DAE" w:rsidRPr="00B07ABC" w:rsidRDefault="00505DAE" w:rsidP="001F4D21">
      <w:pPr>
        <w:pStyle w:val="Teksttreci1"/>
        <w:shd w:val="clear" w:color="auto" w:fill="auto"/>
        <w:spacing w:after="123"/>
        <w:ind w:left="20" w:right="240"/>
        <w:rPr>
          <w:rFonts w:ascii="Times New Roman" w:hAnsi="Times New Roman" w:cs="Times New Roman"/>
          <w:sz w:val="28"/>
          <w:szCs w:val="28"/>
        </w:rPr>
      </w:pPr>
      <w:r w:rsidRPr="00B07ABC">
        <w:rPr>
          <w:rFonts w:ascii="Times New Roman" w:hAnsi="Times New Roman" w:cs="Times New Roman"/>
          <w:sz w:val="28"/>
          <w:szCs w:val="28"/>
        </w:rPr>
        <w:tab/>
        <w:t>WICEPREZES</w:t>
      </w:r>
      <w:r w:rsidRPr="00B07ABC">
        <w:rPr>
          <w:rFonts w:ascii="Times New Roman" w:hAnsi="Times New Roman" w:cs="Times New Roman"/>
          <w:sz w:val="28"/>
          <w:szCs w:val="28"/>
        </w:rPr>
        <w:tab/>
      </w:r>
      <w:r w:rsidRPr="00B07ABC">
        <w:rPr>
          <w:rFonts w:ascii="Times New Roman" w:hAnsi="Times New Roman" w:cs="Times New Roman"/>
          <w:sz w:val="28"/>
          <w:szCs w:val="28"/>
        </w:rPr>
        <w:tab/>
      </w:r>
      <w:r w:rsidRPr="00B07ABC">
        <w:rPr>
          <w:rFonts w:ascii="Times New Roman" w:hAnsi="Times New Roman" w:cs="Times New Roman"/>
          <w:sz w:val="28"/>
          <w:szCs w:val="28"/>
        </w:rPr>
        <w:tab/>
      </w:r>
      <w:r w:rsidRPr="00B07ABC">
        <w:rPr>
          <w:rFonts w:ascii="Times New Roman" w:hAnsi="Times New Roman" w:cs="Times New Roman"/>
          <w:sz w:val="28"/>
          <w:szCs w:val="28"/>
        </w:rPr>
        <w:tab/>
      </w:r>
      <w:r w:rsidRPr="00B07ABC">
        <w:rPr>
          <w:rFonts w:ascii="Times New Roman" w:hAnsi="Times New Roman" w:cs="Times New Roman"/>
          <w:sz w:val="28"/>
          <w:szCs w:val="28"/>
        </w:rPr>
        <w:tab/>
      </w:r>
      <w:r w:rsidRPr="00B07ABC">
        <w:rPr>
          <w:rFonts w:ascii="Times New Roman" w:hAnsi="Times New Roman" w:cs="Times New Roman"/>
          <w:sz w:val="28"/>
          <w:szCs w:val="28"/>
        </w:rPr>
        <w:tab/>
        <w:t xml:space="preserve">    PREZES</w:t>
      </w:r>
    </w:p>
    <w:p w:rsidR="00505DAE" w:rsidRPr="00B07ABC" w:rsidRDefault="00505DAE" w:rsidP="001F4D21">
      <w:pPr>
        <w:pStyle w:val="Teksttreci1"/>
        <w:shd w:val="clear" w:color="auto" w:fill="auto"/>
        <w:spacing w:after="123"/>
        <w:ind w:left="20" w:right="240"/>
        <w:rPr>
          <w:rFonts w:ascii="Times New Roman" w:hAnsi="Times New Roman" w:cs="Times New Roman"/>
          <w:sz w:val="28"/>
          <w:szCs w:val="28"/>
        </w:rPr>
      </w:pPr>
    </w:p>
    <w:p w:rsidR="00505DAE" w:rsidRPr="00B07ABC" w:rsidRDefault="00505DAE" w:rsidP="001F4D21">
      <w:pPr>
        <w:rPr>
          <w:rFonts w:ascii="Times New Roman" w:hAnsi="Times New Roman" w:cs="Times New Roman"/>
          <w:sz w:val="28"/>
          <w:szCs w:val="28"/>
        </w:rPr>
      </w:pPr>
      <w:r w:rsidRPr="00B07ABC">
        <w:rPr>
          <w:rFonts w:ascii="Times New Roman" w:hAnsi="Times New Roman" w:cs="Times New Roman"/>
          <w:sz w:val="28"/>
          <w:szCs w:val="28"/>
        </w:rPr>
        <w:tab/>
        <w:t>Wincenty KULIK                                              Eugeniusz KONDRACKI</w:t>
      </w:r>
    </w:p>
    <w:p w:rsidR="00505DAE" w:rsidRPr="00B07ABC" w:rsidRDefault="00505DAE" w:rsidP="001F4D21">
      <w:pPr>
        <w:rPr>
          <w:rFonts w:ascii="Times New Roman" w:hAnsi="Times New Roman" w:cs="Times New Roman"/>
          <w:sz w:val="28"/>
          <w:szCs w:val="28"/>
        </w:rPr>
      </w:pPr>
    </w:p>
    <w:p w:rsidR="00505DAE" w:rsidRPr="00B07ABC" w:rsidRDefault="00505DAE" w:rsidP="001F4D21">
      <w:pPr>
        <w:rPr>
          <w:rFonts w:ascii="Times New Roman" w:hAnsi="Times New Roman" w:cs="Times New Roman"/>
          <w:sz w:val="28"/>
          <w:szCs w:val="28"/>
        </w:rPr>
      </w:pPr>
    </w:p>
    <w:p w:rsidR="00505DAE" w:rsidRPr="00B07ABC" w:rsidRDefault="00505DAE" w:rsidP="001F4D21">
      <w:pPr>
        <w:rPr>
          <w:rFonts w:ascii="Times New Roman" w:hAnsi="Times New Roman" w:cs="Times New Roman"/>
          <w:sz w:val="28"/>
          <w:szCs w:val="28"/>
        </w:rPr>
      </w:pPr>
    </w:p>
    <w:p w:rsidR="00505DAE" w:rsidRPr="00B07ABC" w:rsidRDefault="00505DAE" w:rsidP="001F4D21">
      <w:pPr>
        <w:rPr>
          <w:rFonts w:ascii="Times New Roman" w:hAnsi="Times New Roman" w:cs="Times New Roman"/>
          <w:sz w:val="28"/>
          <w:szCs w:val="28"/>
        </w:rPr>
      </w:pPr>
    </w:p>
    <w:p w:rsidR="00505DAE" w:rsidRPr="00B07ABC" w:rsidRDefault="00505DAE" w:rsidP="001F4D21">
      <w:pPr>
        <w:rPr>
          <w:rFonts w:ascii="Times New Roman" w:hAnsi="Times New Roman" w:cs="Times New Roman"/>
          <w:sz w:val="28"/>
          <w:szCs w:val="28"/>
        </w:rPr>
      </w:pPr>
      <w:r w:rsidRPr="00B07ABC">
        <w:rPr>
          <w:rFonts w:ascii="Times New Roman" w:hAnsi="Times New Roman" w:cs="Times New Roman"/>
          <w:sz w:val="28"/>
          <w:szCs w:val="28"/>
        </w:rPr>
        <w:t>Warszawa dnia 9 stycznia 2014 r.</w:t>
      </w:r>
    </w:p>
    <w:p w:rsidR="00505DAE" w:rsidRPr="001F4D21" w:rsidRDefault="00505DAE" w:rsidP="001F4D21">
      <w:pPr>
        <w:pStyle w:val="Teksttreci0"/>
        <w:shd w:val="clear" w:color="auto" w:fill="auto"/>
        <w:spacing w:after="0" w:line="374" w:lineRule="exact"/>
        <w:ind w:left="-905" w:right="380" w:firstLine="0"/>
        <w:jc w:val="both"/>
        <w:rPr>
          <w:rFonts w:cs="DejaVu Sans"/>
          <w:sz w:val="28"/>
          <w:szCs w:val="28"/>
        </w:rPr>
      </w:pPr>
    </w:p>
    <w:sectPr w:rsidR="00505DAE" w:rsidRPr="001F4D21" w:rsidSect="003C7804">
      <w:type w:val="continuous"/>
      <w:pgSz w:w="11905" w:h="16837"/>
      <w:pgMar w:top="1518" w:right="379" w:bottom="1583" w:left="2102" w:header="0" w:footer="3"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DejaVu Sans">
    <w:altName w:val="Times New Roman"/>
    <w:charset w:val="EE"/>
    <w:family w:val="swiss"/>
    <w:pitch w:val="variable"/>
    <w:sig w:usb0="00000000" w:usb1="D200FDFF" w:usb2="0A042029" w:usb3="00000000" w:csb0="800001FF"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oNotTrackMoves/>
  <w:defaultTabStop w:val="720"/>
  <w:hyphenationZone w:val="425"/>
  <w:doNotHyphenateCaps/>
  <w:drawingGridHorizontalSpacing w:val="181"/>
  <w:drawingGridVerticalSpacing w:val="181"/>
  <w:doNotShadeFormData/>
  <w:characterSpacingControl w:val="compressPunctuation"/>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F14"/>
    <w:rsid w:val="000F0CE0"/>
    <w:rsid w:val="001F4D21"/>
    <w:rsid w:val="002A4CC6"/>
    <w:rsid w:val="003C7804"/>
    <w:rsid w:val="00416426"/>
    <w:rsid w:val="00505DAE"/>
    <w:rsid w:val="00556E96"/>
    <w:rsid w:val="005F6F14"/>
    <w:rsid w:val="007D696E"/>
    <w:rsid w:val="00976688"/>
    <w:rsid w:val="00B07ABC"/>
    <w:rsid w:val="00B957EF"/>
    <w:rsid w:val="00C245FA"/>
    <w:rsid w:val="00FA25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ejaVu Sans" w:eastAsia="DejaVu Sans" w:hAnsi="DejaVu Sans" w:cs="DejaVu Sans"/>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0CE0"/>
    <w:rPr>
      <w:rFonts w:eastAsia="Times New Roman"/>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0F0CE0"/>
    <w:rPr>
      <w:color w:val="auto"/>
      <w:u w:val="single"/>
    </w:rPr>
  </w:style>
  <w:style w:type="character" w:customStyle="1" w:styleId="Teksttreci">
    <w:name w:val="Tekst treści_"/>
    <w:link w:val="Teksttreci0"/>
    <w:uiPriority w:val="99"/>
    <w:locked/>
    <w:rsid w:val="000F0CE0"/>
    <w:rPr>
      <w:rFonts w:ascii="Times New Roman" w:hAnsi="Times New Roman" w:cs="Times New Roman"/>
      <w:spacing w:val="0"/>
      <w:sz w:val="25"/>
      <w:szCs w:val="25"/>
    </w:rPr>
  </w:style>
  <w:style w:type="character" w:customStyle="1" w:styleId="Teksttreci2">
    <w:name w:val="Tekst treści (2)_"/>
    <w:link w:val="Teksttreci20"/>
    <w:uiPriority w:val="99"/>
    <w:locked/>
    <w:rsid w:val="000F0CE0"/>
    <w:rPr>
      <w:rFonts w:ascii="Times New Roman" w:hAnsi="Times New Roman" w:cs="Times New Roman"/>
      <w:i/>
      <w:iCs/>
      <w:spacing w:val="0"/>
      <w:sz w:val="28"/>
      <w:szCs w:val="28"/>
    </w:rPr>
  </w:style>
  <w:style w:type="character" w:customStyle="1" w:styleId="Nagwek1">
    <w:name w:val="Nagłówek #1_"/>
    <w:link w:val="Nagwek10"/>
    <w:uiPriority w:val="99"/>
    <w:locked/>
    <w:rsid w:val="000F0CE0"/>
    <w:rPr>
      <w:rFonts w:ascii="Candara" w:hAnsi="Candara" w:cs="Candara"/>
      <w:spacing w:val="90"/>
      <w:w w:val="70"/>
      <w:sz w:val="35"/>
      <w:szCs w:val="35"/>
    </w:rPr>
  </w:style>
  <w:style w:type="paragraph" w:customStyle="1" w:styleId="Teksttreci0">
    <w:name w:val="Tekst treści"/>
    <w:basedOn w:val="Normalny"/>
    <w:link w:val="Teksttreci"/>
    <w:uiPriority w:val="99"/>
    <w:rsid w:val="000F0CE0"/>
    <w:pPr>
      <w:shd w:val="clear" w:color="auto" w:fill="FFFFFF"/>
      <w:spacing w:after="360" w:line="372" w:lineRule="exact"/>
      <w:ind w:hanging="460"/>
      <w:jc w:val="center"/>
    </w:pPr>
    <w:rPr>
      <w:rFonts w:ascii="Times New Roman" w:hAnsi="Times New Roman" w:cs="Times New Roman"/>
      <w:color w:val="auto"/>
      <w:sz w:val="25"/>
      <w:szCs w:val="25"/>
    </w:rPr>
  </w:style>
  <w:style w:type="paragraph" w:customStyle="1" w:styleId="Teksttreci20">
    <w:name w:val="Tekst treści (2)"/>
    <w:basedOn w:val="Normalny"/>
    <w:link w:val="Teksttreci2"/>
    <w:uiPriority w:val="99"/>
    <w:rsid w:val="000F0CE0"/>
    <w:pPr>
      <w:shd w:val="clear" w:color="auto" w:fill="FFFFFF"/>
      <w:spacing w:before="360" w:after="480" w:line="240" w:lineRule="atLeast"/>
      <w:jc w:val="center"/>
    </w:pPr>
    <w:rPr>
      <w:rFonts w:ascii="Times New Roman" w:hAnsi="Times New Roman" w:cs="Times New Roman"/>
      <w:i/>
      <w:iCs/>
      <w:color w:val="auto"/>
      <w:sz w:val="28"/>
      <w:szCs w:val="28"/>
    </w:rPr>
  </w:style>
  <w:style w:type="paragraph" w:customStyle="1" w:styleId="Nagwek10">
    <w:name w:val="Nagłówek #1"/>
    <w:basedOn w:val="Normalny"/>
    <w:link w:val="Nagwek1"/>
    <w:uiPriority w:val="99"/>
    <w:rsid w:val="000F0CE0"/>
    <w:pPr>
      <w:shd w:val="clear" w:color="auto" w:fill="FFFFFF"/>
      <w:spacing w:before="360" w:after="60" w:line="240" w:lineRule="atLeast"/>
      <w:jc w:val="center"/>
      <w:outlineLvl w:val="0"/>
    </w:pPr>
    <w:rPr>
      <w:rFonts w:ascii="Candara" w:hAnsi="Candara" w:cs="Candara"/>
      <w:color w:val="auto"/>
      <w:spacing w:val="90"/>
      <w:w w:val="70"/>
      <w:sz w:val="35"/>
      <w:szCs w:val="35"/>
    </w:rPr>
  </w:style>
  <w:style w:type="paragraph" w:customStyle="1" w:styleId="Teksttreci1">
    <w:name w:val="Tekst treści1"/>
    <w:basedOn w:val="Normalny"/>
    <w:uiPriority w:val="99"/>
    <w:rsid w:val="001F4D21"/>
    <w:pPr>
      <w:shd w:val="clear" w:color="auto" w:fill="FFFFFF"/>
      <w:spacing w:after="720" w:line="372" w:lineRule="exact"/>
      <w:jc w:val="both"/>
    </w:pPr>
    <w:rPr>
      <w:rFonts w:eastAsia="DejaVu Sans"/>
      <w:noProof/>
      <w:color w:val="auto"/>
      <w:spacing w:val="10"/>
      <w:sz w:val="25"/>
      <w:szCs w:val="25"/>
    </w:rPr>
  </w:style>
  <w:style w:type="paragraph" w:customStyle="1" w:styleId="Teksttreci21">
    <w:name w:val="Tekst treści (2)1"/>
    <w:basedOn w:val="Normalny"/>
    <w:uiPriority w:val="99"/>
    <w:rsid w:val="001F4D21"/>
    <w:pPr>
      <w:shd w:val="clear" w:color="auto" w:fill="FFFFFF"/>
      <w:spacing w:line="367" w:lineRule="exact"/>
      <w:jc w:val="both"/>
    </w:pPr>
    <w:rPr>
      <w:rFonts w:eastAsia="DejaVu Sans"/>
      <w:noProof/>
      <w:color w:val="auto"/>
      <w:spacing w:val="10"/>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349</Words>
  <Characters>2098</Characters>
  <Application>Microsoft Office Word</Application>
  <DocSecurity>0</DocSecurity>
  <Lines>17</Lines>
  <Paragraphs>4</Paragraphs>
  <ScaleCrop>false</ScaleCrop>
  <Company>.</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ppp</dc:creator>
  <cp:keywords/>
  <dc:description/>
  <cp:lastModifiedBy>Janusz Dubielewski</cp:lastModifiedBy>
  <cp:revision>4</cp:revision>
  <dcterms:created xsi:type="dcterms:W3CDTF">2014-01-15T19:24:00Z</dcterms:created>
  <dcterms:modified xsi:type="dcterms:W3CDTF">2014-01-16T11:36:00Z</dcterms:modified>
</cp:coreProperties>
</file>